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50A" w:rsidRPr="00772E4E" w:rsidRDefault="0046250A" w:rsidP="00772E4E">
      <w:pPr>
        <w:pStyle w:val="NormalWeb"/>
        <w:spacing w:before="0" w:beforeAutospacing="0" w:after="0" w:afterAutospacing="0" w:line="480" w:lineRule="auto"/>
        <w:ind w:firstLine="720"/>
      </w:pPr>
      <w:r w:rsidRPr="00772E4E">
        <w:t>My first accomplishment is th</w:t>
      </w:r>
      <w:r w:rsidR="007F0E7F" w:rsidRPr="00772E4E">
        <w:t>e participation of my</w:t>
      </w:r>
      <w:r w:rsidR="00050A23" w:rsidRPr="00772E4E">
        <w:t xml:space="preserve"> high school concert b</w:t>
      </w:r>
      <w:r w:rsidRPr="00772E4E">
        <w:t>and at the 2010 city-wide music performance festival.</w:t>
      </w:r>
      <w:r w:rsidR="00A7565C">
        <w:t xml:space="preserve"> (</w:t>
      </w:r>
      <w:r w:rsidR="00A7565C" w:rsidRPr="00A7565C">
        <w:rPr>
          <w:i/>
        </w:rPr>
        <w:t>Artifact 1</w:t>
      </w:r>
      <w:r w:rsidR="00A7565C">
        <w:t>)</w:t>
      </w:r>
      <w:r w:rsidRPr="00772E4E">
        <w:t xml:space="preserve">  </w:t>
      </w:r>
      <w:r w:rsidR="00BA20C5">
        <w:t xml:space="preserve">This festival focuses on the </w:t>
      </w:r>
      <w:r w:rsidRPr="00772E4E">
        <w:t>assessment of high school</w:t>
      </w:r>
      <w:r w:rsidR="00BA20C5">
        <w:t xml:space="preserve"> bands performing a variety</w:t>
      </w:r>
      <w:r w:rsidRPr="00772E4E">
        <w:t xml:space="preserve"> of </w:t>
      </w:r>
      <w:r w:rsidR="00821DAF">
        <w:t>high quality music literature</w:t>
      </w:r>
      <w:r w:rsidR="00BA20C5">
        <w:t>.</w:t>
      </w:r>
    </w:p>
    <w:p w:rsidR="0046250A" w:rsidRPr="00772E4E" w:rsidRDefault="00BA20C5" w:rsidP="00772E4E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</w:t>
      </w:r>
      <w:r w:rsidR="007E7B48" w:rsidRPr="00772E4E">
        <w:rPr>
          <w:rFonts w:ascii="Times New Roman" w:hAnsi="Times New Roman" w:cs="Times New Roman"/>
          <w:sz w:val="24"/>
          <w:szCs w:val="24"/>
        </w:rPr>
        <w:t xml:space="preserve"> festival</w:t>
      </w:r>
      <w:r w:rsidR="0046250A" w:rsidRPr="00772E4E">
        <w:rPr>
          <w:rFonts w:ascii="Times New Roman" w:hAnsi="Times New Roman" w:cs="Times New Roman"/>
          <w:sz w:val="24"/>
          <w:szCs w:val="24"/>
        </w:rPr>
        <w:t xml:space="preserve"> provide</w:t>
      </w:r>
      <w:r>
        <w:rPr>
          <w:rFonts w:ascii="Times New Roman" w:hAnsi="Times New Roman" w:cs="Times New Roman"/>
          <w:sz w:val="24"/>
          <w:szCs w:val="24"/>
        </w:rPr>
        <w:t>d</w:t>
      </w:r>
      <w:r w:rsidR="0046250A" w:rsidRPr="00772E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 opportunity for my high school band and others in our city to perform and be assessed outside of the regular classroom environment</w:t>
      </w:r>
      <w:r w:rsidR="0046250A" w:rsidRPr="00772E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 professional musicians and veteran music educators.</w:t>
      </w:r>
      <w:r w:rsidR="00821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14EE" w:rsidRPr="00772E4E">
        <w:rPr>
          <w:rFonts w:ascii="Times New Roman" w:hAnsi="Times New Roman" w:cs="Times New Roman"/>
          <w:sz w:val="24"/>
          <w:szCs w:val="24"/>
        </w:rPr>
        <w:t>The f</w:t>
      </w:r>
      <w:r w:rsidR="0046250A" w:rsidRPr="00772E4E">
        <w:rPr>
          <w:rFonts w:ascii="Times New Roman" w:hAnsi="Times New Roman" w:cs="Times New Roman"/>
          <w:sz w:val="24"/>
          <w:szCs w:val="24"/>
        </w:rPr>
        <w:t xml:space="preserve">estival format allows students and teachers to hear other performers while competing against a standard of excellence instead of each other; as represented by the performance rubrics developed for each event. </w:t>
      </w:r>
      <w:r w:rsidR="00A7565C">
        <w:rPr>
          <w:rFonts w:ascii="Times New Roman" w:hAnsi="Times New Roman" w:cs="Times New Roman"/>
          <w:sz w:val="24"/>
          <w:szCs w:val="24"/>
        </w:rPr>
        <w:t>(</w:t>
      </w:r>
      <w:r w:rsidR="00A7565C" w:rsidRPr="00A7565C">
        <w:rPr>
          <w:rFonts w:ascii="Times New Roman" w:hAnsi="Times New Roman" w:cs="Times New Roman"/>
          <w:i/>
          <w:sz w:val="24"/>
          <w:szCs w:val="24"/>
        </w:rPr>
        <w:t>Artifact 2</w:t>
      </w:r>
      <w:r w:rsidR="00F97031" w:rsidRPr="00772E4E">
        <w:rPr>
          <w:rFonts w:ascii="Times New Roman" w:hAnsi="Times New Roman" w:cs="Times New Roman"/>
          <w:sz w:val="24"/>
          <w:szCs w:val="24"/>
        </w:rPr>
        <w:t>)</w:t>
      </w:r>
      <w:r w:rsidR="00AD14EE" w:rsidRPr="00772E4E">
        <w:rPr>
          <w:rFonts w:ascii="Times New Roman" w:hAnsi="Times New Roman" w:cs="Times New Roman"/>
          <w:sz w:val="24"/>
          <w:szCs w:val="24"/>
        </w:rPr>
        <w:t xml:space="preserve"> </w:t>
      </w:r>
      <w:r w:rsidR="00F97031" w:rsidRPr="00772E4E">
        <w:rPr>
          <w:rFonts w:ascii="Times New Roman" w:hAnsi="Times New Roman" w:cs="Times New Roman"/>
          <w:sz w:val="24"/>
          <w:szCs w:val="24"/>
        </w:rPr>
        <w:t xml:space="preserve"> </w:t>
      </w:r>
      <w:r w:rsidR="0046250A" w:rsidRPr="00772E4E">
        <w:rPr>
          <w:rFonts w:ascii="Times New Roman" w:hAnsi="Times New Roman" w:cs="Times New Roman"/>
          <w:sz w:val="24"/>
          <w:szCs w:val="24"/>
        </w:rPr>
        <w:t xml:space="preserve">The assessment is broken up into two parts, music performance of three musical arrangements prepared prior to the assessment, and sight reading of one </w:t>
      </w:r>
      <w:r w:rsidR="00821DAF">
        <w:rPr>
          <w:rFonts w:ascii="Times New Roman" w:hAnsi="Times New Roman" w:cs="Times New Roman"/>
          <w:sz w:val="24"/>
          <w:szCs w:val="24"/>
        </w:rPr>
        <w:t>composition</w:t>
      </w:r>
      <w:r w:rsidR="0046250A" w:rsidRPr="00772E4E">
        <w:rPr>
          <w:rFonts w:ascii="Times New Roman" w:hAnsi="Times New Roman" w:cs="Times New Roman"/>
          <w:sz w:val="24"/>
          <w:szCs w:val="24"/>
        </w:rPr>
        <w:t xml:space="preserve">.  The requirements of the prepared band arrangements are a march, a grade 3 or </w:t>
      </w:r>
      <w:r w:rsidR="009A6711" w:rsidRPr="00772E4E">
        <w:rPr>
          <w:rFonts w:ascii="Times New Roman" w:hAnsi="Times New Roman" w:cs="Times New Roman"/>
          <w:sz w:val="24"/>
          <w:szCs w:val="24"/>
        </w:rPr>
        <w:t>higher</w:t>
      </w:r>
      <w:r w:rsidR="0046250A" w:rsidRPr="00772E4E">
        <w:rPr>
          <w:rFonts w:ascii="Times New Roman" w:hAnsi="Times New Roman" w:cs="Times New Roman"/>
          <w:sz w:val="24"/>
          <w:szCs w:val="24"/>
        </w:rPr>
        <w:t xml:space="preserve"> arrangement, and a slow ballad.  </w:t>
      </w:r>
      <w:r w:rsidR="0046250A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The adjudicators submit a rubric assessment on paper of each piece performed, as well as an audio tape of commentary assessment during the actual performance of each piece.  </w:t>
      </w:r>
    </w:p>
    <w:p w:rsidR="00604F0F" w:rsidRPr="00604F0F" w:rsidRDefault="0046250A" w:rsidP="00604F0F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6C19F9">
        <w:rPr>
          <w:rFonts w:ascii="Times New Roman" w:hAnsi="Times New Roman" w:cs="Times New Roman"/>
          <w:b/>
          <w:color w:val="000000"/>
          <w:sz w:val="24"/>
          <w:szCs w:val="24"/>
        </w:rPr>
        <w:t>This accomplishment is significant</w:t>
      </w:r>
      <w:r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becau</w:t>
      </w:r>
      <w:r w:rsidR="00BA20C5">
        <w:rPr>
          <w:rFonts w:ascii="Times New Roman" w:hAnsi="Times New Roman" w:cs="Times New Roman"/>
          <w:color w:val="000000"/>
          <w:sz w:val="24"/>
          <w:szCs w:val="24"/>
        </w:rPr>
        <w:t>se students have a chance to rece</w:t>
      </w:r>
      <w:r w:rsidR="00CA31F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BA20C5">
        <w:rPr>
          <w:rFonts w:ascii="Times New Roman" w:hAnsi="Times New Roman" w:cs="Times New Roman"/>
          <w:color w:val="000000"/>
          <w:sz w:val="24"/>
          <w:szCs w:val="24"/>
        </w:rPr>
        <w:t>ve</w:t>
      </w:r>
      <w:r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specific feedback on</w:t>
      </w:r>
      <w:r w:rsidR="00BA20C5">
        <w:rPr>
          <w:rFonts w:ascii="Times New Roman" w:hAnsi="Times New Roman" w:cs="Times New Roman"/>
          <w:color w:val="000000"/>
          <w:sz w:val="24"/>
          <w:szCs w:val="24"/>
        </w:rPr>
        <w:t xml:space="preserve"> both</w:t>
      </w:r>
      <w:r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their own music performance and the music performance of the entire ensemble</w:t>
      </w:r>
      <w:r w:rsidR="00BA20C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A20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A31FA">
        <w:rPr>
          <w:rFonts w:ascii="Times New Roman" w:hAnsi="Times New Roman" w:cs="Times New Roman"/>
          <w:color w:val="000000"/>
          <w:sz w:val="24"/>
          <w:szCs w:val="24"/>
        </w:rPr>
        <w:t>Through this festival my students go</w:t>
      </w:r>
      <w:r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t the opportunity to listen to many other high school bands participating in the event.  </w:t>
      </w:r>
      <w:r w:rsidR="00CA31FA">
        <w:rPr>
          <w:rFonts w:ascii="Times New Roman" w:hAnsi="Times New Roman" w:cs="Times New Roman"/>
          <w:color w:val="000000"/>
          <w:sz w:val="24"/>
          <w:szCs w:val="24"/>
        </w:rPr>
        <w:t xml:space="preserve">This accomplishment facilitated communication between my students, students at different high schools, and the greater music education community in my city.  </w:t>
      </w:r>
      <w:r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This accomplishment is </w:t>
      </w:r>
      <w:r w:rsidR="007E7B48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also </w:t>
      </w:r>
      <w:r w:rsidRPr="00772E4E">
        <w:rPr>
          <w:rFonts w:ascii="Times New Roman" w:hAnsi="Times New Roman" w:cs="Times New Roman"/>
          <w:color w:val="000000"/>
          <w:sz w:val="24"/>
          <w:szCs w:val="24"/>
        </w:rPr>
        <w:t>significant</w:t>
      </w:r>
      <w:r w:rsidR="009511E7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to </w:t>
      </w:r>
      <w:r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because it is the first time </w:t>
      </w:r>
      <w:r w:rsidR="00AD14EE" w:rsidRPr="00772E4E">
        <w:rPr>
          <w:rFonts w:ascii="Times New Roman" w:hAnsi="Times New Roman" w:cs="Times New Roman"/>
          <w:color w:val="000000"/>
          <w:sz w:val="24"/>
          <w:szCs w:val="24"/>
        </w:rPr>
        <w:t>my</w:t>
      </w:r>
      <w:r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A613F" w:rsidRPr="00772E4E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igh </w:t>
      </w:r>
      <w:r w:rsidR="00FA613F" w:rsidRPr="00772E4E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772E4E">
        <w:rPr>
          <w:rFonts w:ascii="Times New Roman" w:hAnsi="Times New Roman" w:cs="Times New Roman"/>
          <w:color w:val="000000"/>
          <w:sz w:val="24"/>
          <w:szCs w:val="24"/>
        </w:rPr>
        <w:t>chool has participated in this event since the 1970’s.</w:t>
      </w:r>
      <w:r w:rsidR="009511E7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 This educ</w:t>
      </w:r>
      <w:r w:rsidR="00604F0F">
        <w:rPr>
          <w:rFonts w:ascii="Times New Roman" w:hAnsi="Times New Roman" w:cs="Times New Roman"/>
          <w:color w:val="000000"/>
          <w:sz w:val="24"/>
          <w:szCs w:val="24"/>
        </w:rPr>
        <w:t>ational experience was not available</w:t>
      </w:r>
      <w:r w:rsidR="009511E7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to my students until I became their music teacher.</w:t>
      </w:r>
    </w:p>
    <w:p w:rsidR="00340373" w:rsidRDefault="0046250A" w:rsidP="00772E4E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772E4E">
        <w:rPr>
          <w:rFonts w:ascii="Times New Roman" w:hAnsi="Times New Roman" w:cs="Times New Roman"/>
          <w:b/>
          <w:color w:val="000000"/>
          <w:sz w:val="24"/>
          <w:szCs w:val="24"/>
        </w:rPr>
        <w:t>As a partner with student’s families</w:t>
      </w:r>
      <w:r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this accomplishment is significant because</w:t>
      </w:r>
      <w:r w:rsidR="006C19F9">
        <w:rPr>
          <w:rFonts w:ascii="Times New Roman" w:hAnsi="Times New Roman" w:cs="Times New Roman"/>
          <w:color w:val="000000"/>
          <w:sz w:val="24"/>
          <w:szCs w:val="24"/>
        </w:rPr>
        <w:t xml:space="preserve"> some of</w:t>
      </w:r>
      <w:r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A31FA">
        <w:rPr>
          <w:rFonts w:ascii="Times New Roman" w:hAnsi="Times New Roman" w:cs="Times New Roman"/>
          <w:color w:val="000000"/>
          <w:sz w:val="24"/>
          <w:szCs w:val="24"/>
        </w:rPr>
        <w:t>my student</w:t>
      </w:r>
      <w:r w:rsidR="00604F0F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CA31FA">
        <w:rPr>
          <w:rFonts w:ascii="Times New Roman" w:hAnsi="Times New Roman" w:cs="Times New Roman"/>
          <w:color w:val="000000"/>
          <w:sz w:val="24"/>
          <w:szCs w:val="24"/>
        </w:rPr>
        <w:t>’</w:t>
      </w:r>
      <w:r w:rsidR="00604F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72E4E">
        <w:rPr>
          <w:rFonts w:ascii="Times New Roman" w:hAnsi="Times New Roman" w:cs="Times New Roman"/>
          <w:color w:val="000000"/>
          <w:sz w:val="24"/>
          <w:szCs w:val="24"/>
        </w:rPr>
        <w:t>parents</w:t>
      </w:r>
      <w:r w:rsidR="00604F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11E7" w:rsidRPr="00772E4E">
        <w:rPr>
          <w:rFonts w:ascii="Times New Roman" w:hAnsi="Times New Roman" w:cs="Times New Roman"/>
          <w:color w:val="000000"/>
          <w:sz w:val="24"/>
          <w:szCs w:val="24"/>
        </w:rPr>
        <w:t>attended the event</w:t>
      </w:r>
      <w:r w:rsidR="00CA31F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04F0F">
        <w:rPr>
          <w:rFonts w:ascii="Times New Roman" w:hAnsi="Times New Roman" w:cs="Times New Roman"/>
          <w:color w:val="000000"/>
          <w:sz w:val="24"/>
          <w:szCs w:val="24"/>
        </w:rPr>
        <w:t xml:space="preserve"> experiencing </w:t>
      </w:r>
      <w:r w:rsidR="00CA31FA">
        <w:rPr>
          <w:rFonts w:ascii="Times New Roman" w:hAnsi="Times New Roman" w:cs="Times New Roman"/>
          <w:color w:val="000000"/>
          <w:sz w:val="24"/>
          <w:szCs w:val="24"/>
        </w:rPr>
        <w:t>both the</w:t>
      </w:r>
      <w:r w:rsidR="00604F0F">
        <w:rPr>
          <w:rFonts w:ascii="Times New Roman" w:hAnsi="Times New Roman" w:cs="Times New Roman"/>
          <w:color w:val="000000"/>
          <w:sz w:val="24"/>
          <w:szCs w:val="24"/>
        </w:rPr>
        <w:t xml:space="preserve"> performance</w:t>
      </w:r>
      <w:r w:rsidR="00CA31FA">
        <w:rPr>
          <w:rFonts w:ascii="Times New Roman" w:hAnsi="Times New Roman" w:cs="Times New Roman"/>
          <w:color w:val="000000"/>
          <w:sz w:val="24"/>
          <w:szCs w:val="24"/>
        </w:rPr>
        <w:t xml:space="preserve"> and</w:t>
      </w:r>
      <w:r w:rsidR="00604F0F">
        <w:rPr>
          <w:rFonts w:ascii="Times New Roman" w:hAnsi="Times New Roman" w:cs="Times New Roman"/>
          <w:color w:val="000000"/>
          <w:sz w:val="24"/>
          <w:szCs w:val="24"/>
        </w:rPr>
        <w:t xml:space="preserve"> assessment </w:t>
      </w:r>
      <w:r w:rsidR="00604F0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process.  Unlike a regular concert, parents were able to accompany the students in the warm-up room, </w:t>
      </w:r>
      <w:r w:rsidR="00CA31FA">
        <w:rPr>
          <w:rFonts w:ascii="Times New Roman" w:hAnsi="Times New Roman" w:cs="Times New Roman"/>
          <w:color w:val="000000"/>
          <w:sz w:val="24"/>
          <w:szCs w:val="24"/>
        </w:rPr>
        <w:t>and listen to the concert and sight-</w:t>
      </w:r>
      <w:r w:rsidR="00604F0F">
        <w:rPr>
          <w:rFonts w:ascii="Times New Roman" w:hAnsi="Times New Roman" w:cs="Times New Roman"/>
          <w:color w:val="000000"/>
          <w:sz w:val="24"/>
          <w:szCs w:val="24"/>
        </w:rPr>
        <w:t>reading portion</w:t>
      </w:r>
      <w:r w:rsidR="00CA31FA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604F0F">
        <w:rPr>
          <w:rFonts w:ascii="Times New Roman" w:hAnsi="Times New Roman" w:cs="Times New Roman"/>
          <w:color w:val="000000"/>
          <w:sz w:val="24"/>
          <w:szCs w:val="24"/>
        </w:rPr>
        <w:t xml:space="preserve"> of the assessment while the adjudicators gave comments.  This firsthand experience </w:t>
      </w:r>
      <w:r w:rsidR="00E93F9A">
        <w:rPr>
          <w:rFonts w:ascii="Times New Roman" w:hAnsi="Times New Roman" w:cs="Times New Roman"/>
          <w:color w:val="000000"/>
          <w:sz w:val="24"/>
          <w:szCs w:val="24"/>
        </w:rPr>
        <w:t xml:space="preserve">gave the parents a </w:t>
      </w:r>
      <w:r w:rsidR="00E93F9A" w:rsidRPr="00E93F9A">
        <w:rPr>
          <w:rFonts w:ascii="Times New Roman" w:hAnsi="Times New Roman" w:cs="Times New Roman"/>
          <w:color w:val="000000"/>
          <w:sz w:val="24"/>
          <w:szCs w:val="24"/>
          <w:u w:val="single"/>
        </w:rPr>
        <w:t>better understanding of the music education process</w:t>
      </w:r>
      <w:r w:rsidR="00E93F9A">
        <w:rPr>
          <w:rFonts w:ascii="Times New Roman" w:hAnsi="Times New Roman" w:cs="Times New Roman"/>
          <w:color w:val="000000"/>
          <w:sz w:val="24"/>
          <w:szCs w:val="24"/>
        </w:rPr>
        <w:t xml:space="preserve"> and an inside look into what goes on in the classroom.</w:t>
      </w:r>
      <w:r w:rsidR="0034037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6C19F9" w:rsidRDefault="00696A69" w:rsidP="00772E4E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696A69">
        <w:rPr>
          <w:rFonts w:ascii="Times New Roman" w:hAnsi="Times New Roman" w:cs="Times New Roman"/>
          <w:b/>
          <w:color w:val="000000"/>
          <w:sz w:val="24"/>
          <w:szCs w:val="24"/>
        </w:rPr>
        <w:t>This accomplishment is significant as a learner</w:t>
      </w:r>
      <w:r w:rsidRPr="00634634">
        <w:rPr>
          <w:rFonts w:ascii="Times New Roman" w:hAnsi="Times New Roman" w:cs="Times New Roman"/>
          <w:color w:val="000000"/>
          <w:sz w:val="24"/>
          <w:szCs w:val="24"/>
        </w:rPr>
        <w:t xml:space="preserve"> because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through professional development and application of strategies learned at a </w:t>
      </w:r>
      <w:r w:rsidR="00183F04">
        <w:rPr>
          <w:rFonts w:ascii="Times New Roman" w:hAnsi="Times New Roman" w:cs="Times New Roman"/>
          <w:color w:val="000000"/>
          <w:sz w:val="24"/>
          <w:szCs w:val="24"/>
        </w:rPr>
        <w:t xml:space="preserve">state </w:t>
      </w:r>
      <w:r>
        <w:rPr>
          <w:rFonts w:ascii="Times New Roman" w:hAnsi="Times New Roman" w:cs="Times New Roman"/>
          <w:color w:val="000000"/>
          <w:sz w:val="24"/>
          <w:szCs w:val="24"/>
        </w:rPr>
        <w:t>music education conference, (</w:t>
      </w:r>
      <w:r w:rsidRPr="004E590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Artifact </w:t>
      </w:r>
      <w:r w:rsidR="00A7565C">
        <w:rPr>
          <w:rFonts w:ascii="Times New Roman" w:hAnsi="Times New Roman" w:cs="Times New Roman"/>
          <w:i/>
          <w:color w:val="000000"/>
          <w:sz w:val="24"/>
          <w:szCs w:val="24"/>
        </w:rPr>
        <w:t>3</w:t>
      </w:r>
      <w:r w:rsidR="006C19F9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 was able to use these </w:t>
      </w:r>
      <w:r w:rsidR="006C19F9" w:rsidRPr="00183F04">
        <w:rPr>
          <w:rFonts w:ascii="Times New Roman" w:hAnsi="Times New Roman" w:cs="Times New Roman"/>
          <w:color w:val="000000"/>
          <w:sz w:val="24"/>
          <w:szCs w:val="24"/>
        </w:rPr>
        <w:t xml:space="preserve">sight reading </w:t>
      </w:r>
      <w:r w:rsidRPr="00183F04">
        <w:rPr>
          <w:rFonts w:ascii="Times New Roman" w:hAnsi="Times New Roman" w:cs="Times New Roman"/>
          <w:color w:val="000000"/>
          <w:sz w:val="24"/>
          <w:szCs w:val="24"/>
        </w:rPr>
        <w:t>strategies I learned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during the sight reading po</w:t>
      </w:r>
      <w:r w:rsidR="00183F04">
        <w:rPr>
          <w:rFonts w:ascii="Times New Roman" w:hAnsi="Times New Roman" w:cs="Times New Roman"/>
          <w:color w:val="000000"/>
          <w:sz w:val="24"/>
          <w:szCs w:val="24"/>
        </w:rPr>
        <w:t>rtion of the assessment.  T</w:t>
      </w:r>
      <w:r>
        <w:rPr>
          <w:rFonts w:ascii="Times New Roman" w:hAnsi="Times New Roman" w:cs="Times New Roman"/>
          <w:color w:val="000000"/>
          <w:sz w:val="24"/>
          <w:szCs w:val="24"/>
        </w:rPr>
        <w:t>his experience</w:t>
      </w:r>
      <w:r w:rsidR="00183F04">
        <w:rPr>
          <w:rFonts w:ascii="Times New Roman" w:hAnsi="Times New Roman" w:cs="Times New Roman"/>
          <w:color w:val="000000"/>
          <w:sz w:val="24"/>
          <w:szCs w:val="24"/>
        </w:rPr>
        <w:t xml:space="preserve"> allowed me to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19F9">
        <w:rPr>
          <w:rFonts w:ascii="Times New Roman" w:hAnsi="Times New Roman" w:cs="Times New Roman"/>
          <w:color w:val="000000"/>
          <w:sz w:val="24"/>
          <w:szCs w:val="24"/>
        </w:rPr>
        <w:t xml:space="preserve">directly </w:t>
      </w:r>
      <w:r w:rsidR="00183F04">
        <w:rPr>
          <w:rFonts w:ascii="Times New Roman" w:hAnsi="Times New Roman" w:cs="Times New Roman"/>
          <w:color w:val="000000"/>
          <w:sz w:val="24"/>
          <w:szCs w:val="24"/>
        </w:rPr>
        <w:t>relate</w:t>
      </w:r>
      <w:r w:rsidRPr="006C19F9">
        <w:rPr>
          <w:rFonts w:ascii="Times New Roman" w:hAnsi="Times New Roman" w:cs="Times New Roman"/>
          <w:color w:val="000000"/>
          <w:sz w:val="24"/>
          <w:szCs w:val="24"/>
        </w:rPr>
        <w:t xml:space="preserve"> professional development to classroom instruction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through strategies gained from professional development at the conference I attended.  </w:t>
      </w:r>
      <w:r w:rsidR="00183F04"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uring</w:t>
      </w:r>
      <w:r w:rsidR="00D95181">
        <w:rPr>
          <w:rFonts w:ascii="Times New Roman" w:hAnsi="Times New Roman" w:cs="Times New Roman"/>
          <w:color w:val="000000"/>
          <w:sz w:val="24"/>
          <w:szCs w:val="24"/>
        </w:rPr>
        <w:t xml:space="preserve"> the preparation process</w:t>
      </w:r>
      <w:r w:rsidR="00183F04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</w:t>
      </w:r>
      <w:r w:rsidR="00D95181">
        <w:rPr>
          <w:rFonts w:ascii="Times New Roman" w:hAnsi="Times New Roman" w:cs="Times New Roman"/>
          <w:color w:val="000000"/>
          <w:sz w:val="24"/>
          <w:szCs w:val="24"/>
        </w:rPr>
        <w:t xml:space="preserve"> extensive</w:t>
      </w:r>
      <w:r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="00D95181">
        <w:rPr>
          <w:rFonts w:ascii="Times New Roman" w:hAnsi="Times New Roman" w:cs="Times New Roman"/>
          <w:color w:val="000000"/>
          <w:sz w:val="24"/>
          <w:szCs w:val="24"/>
        </w:rPr>
        <w:t xml:space="preserve"> research</w:t>
      </w:r>
      <w:r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="00D95181">
        <w:rPr>
          <w:rFonts w:ascii="Times New Roman" w:hAnsi="Times New Roman" w:cs="Times New Roman"/>
          <w:color w:val="000000"/>
          <w:sz w:val="24"/>
          <w:szCs w:val="24"/>
        </w:rPr>
        <w:t xml:space="preserve"> high quality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music </w:t>
      </w:r>
      <w:r w:rsidR="00D95181">
        <w:rPr>
          <w:rFonts w:ascii="Times New Roman" w:hAnsi="Times New Roman" w:cs="Times New Roman"/>
          <w:color w:val="000000"/>
          <w:sz w:val="24"/>
          <w:szCs w:val="24"/>
        </w:rPr>
        <w:t xml:space="preserve">literature to meet the requirements </w:t>
      </w:r>
      <w:r w:rsidR="00FC78E8">
        <w:rPr>
          <w:rFonts w:ascii="Times New Roman" w:hAnsi="Times New Roman" w:cs="Times New Roman"/>
          <w:color w:val="000000"/>
          <w:sz w:val="24"/>
          <w:szCs w:val="24"/>
        </w:rPr>
        <w:t>of programming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C78E8">
        <w:rPr>
          <w:rFonts w:ascii="Times New Roman" w:hAnsi="Times New Roman" w:cs="Times New Roman"/>
          <w:color w:val="000000"/>
          <w:sz w:val="24"/>
          <w:szCs w:val="24"/>
        </w:rPr>
        <w:t>for</w:t>
      </w:r>
      <w:r w:rsidR="00D95181">
        <w:rPr>
          <w:rFonts w:ascii="Times New Roman" w:hAnsi="Times New Roman" w:cs="Times New Roman"/>
          <w:color w:val="000000"/>
          <w:sz w:val="24"/>
          <w:szCs w:val="24"/>
        </w:rPr>
        <w:t xml:space="preserve"> the </w:t>
      </w:r>
      <w:r w:rsidR="00D95181" w:rsidRPr="00FC78E8">
        <w:rPr>
          <w:rFonts w:ascii="Times New Roman" w:hAnsi="Times New Roman" w:cs="Times New Roman"/>
          <w:color w:val="000000"/>
          <w:sz w:val="24"/>
          <w:szCs w:val="24"/>
        </w:rPr>
        <w:t>event</w:t>
      </w:r>
      <w:r w:rsidR="00183F04">
        <w:rPr>
          <w:rFonts w:ascii="Times New Roman" w:hAnsi="Times New Roman" w:cs="Times New Roman"/>
          <w:color w:val="000000"/>
          <w:sz w:val="24"/>
          <w:szCs w:val="24"/>
        </w:rPr>
        <w:t>, thereby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83F04">
        <w:rPr>
          <w:rFonts w:ascii="Times New Roman" w:hAnsi="Times New Roman" w:cs="Times New Roman"/>
          <w:color w:val="000000"/>
          <w:sz w:val="24"/>
          <w:szCs w:val="24"/>
        </w:rPr>
        <w:t>increasing</w:t>
      </w:r>
      <w:r w:rsidR="00D95181" w:rsidRPr="00183F04">
        <w:rPr>
          <w:rFonts w:ascii="Times New Roman" w:hAnsi="Times New Roman" w:cs="Times New Roman"/>
          <w:color w:val="000000"/>
          <w:sz w:val="24"/>
          <w:szCs w:val="24"/>
        </w:rPr>
        <w:t xml:space="preserve"> my overall know</w:t>
      </w:r>
      <w:r w:rsidR="004E5909" w:rsidRPr="00183F04">
        <w:rPr>
          <w:rFonts w:ascii="Times New Roman" w:hAnsi="Times New Roman" w:cs="Times New Roman"/>
          <w:color w:val="000000"/>
          <w:sz w:val="24"/>
          <w:szCs w:val="24"/>
        </w:rPr>
        <w:t>ledge of concert band music repe</w:t>
      </w:r>
      <w:r w:rsidR="00D95181" w:rsidRPr="00183F04">
        <w:rPr>
          <w:rFonts w:ascii="Times New Roman" w:hAnsi="Times New Roman" w:cs="Times New Roman"/>
          <w:color w:val="000000"/>
          <w:sz w:val="24"/>
          <w:szCs w:val="24"/>
        </w:rPr>
        <w:t>rt</w:t>
      </w:r>
      <w:r w:rsidR="004E5909" w:rsidRPr="00183F04">
        <w:rPr>
          <w:rFonts w:ascii="Times New Roman" w:hAnsi="Times New Roman" w:cs="Times New Roman"/>
          <w:color w:val="000000"/>
          <w:sz w:val="24"/>
          <w:szCs w:val="24"/>
        </w:rPr>
        <w:t>oire</w:t>
      </w:r>
      <w:r w:rsidR="00D95181" w:rsidRPr="00183F0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951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951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E5909">
        <w:rPr>
          <w:rFonts w:ascii="Times New Roman" w:hAnsi="Times New Roman" w:cs="Times New Roman"/>
          <w:color w:val="000000"/>
          <w:sz w:val="24"/>
          <w:szCs w:val="24"/>
        </w:rPr>
        <w:t xml:space="preserve">Some of the books I used to research music were the </w:t>
      </w:r>
      <w:r w:rsidR="004E5909" w:rsidRPr="00183F04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Teaching Music through Performance in Band</w:t>
      </w:r>
      <w:r w:rsidR="004E5909">
        <w:rPr>
          <w:rFonts w:ascii="Times New Roman" w:hAnsi="Times New Roman" w:cs="Times New Roman"/>
          <w:color w:val="000000"/>
          <w:sz w:val="24"/>
          <w:szCs w:val="24"/>
        </w:rPr>
        <w:t xml:space="preserve"> Series and </w:t>
      </w:r>
      <w:r w:rsidR="004E5909" w:rsidRPr="00183F04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Best Music for Beginning Band: </w:t>
      </w:r>
      <w:proofErr w:type="gramStart"/>
      <w:r w:rsidR="004E5909" w:rsidRPr="00183F04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A</w:t>
      </w:r>
      <w:proofErr w:type="gramEnd"/>
      <w:r w:rsidR="004E5909" w:rsidRPr="00183F04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 Selective Repertoire Guide to Music and Methods for Beginning Band</w:t>
      </w:r>
      <w:r w:rsidR="004E5909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  <w:r w:rsidR="00183F04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="0046250A" w:rsidRPr="004E59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6250A" w:rsidRPr="00183F04">
        <w:rPr>
          <w:rFonts w:ascii="Times New Roman" w:hAnsi="Times New Roman" w:cs="Times New Roman"/>
          <w:color w:val="000000"/>
          <w:sz w:val="24"/>
          <w:szCs w:val="24"/>
        </w:rPr>
        <w:t>feedback</w:t>
      </w:r>
      <w:r w:rsidR="0046250A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3F04">
        <w:rPr>
          <w:rFonts w:ascii="Times New Roman" w:hAnsi="Times New Roman" w:cs="Times New Roman"/>
          <w:color w:val="000000"/>
          <w:sz w:val="24"/>
          <w:szCs w:val="24"/>
        </w:rPr>
        <w:t>received from the adjudicators impacted my own education by assessing my effectiveness as an instructor.  I</w:t>
      </w:r>
      <w:r w:rsidR="0046250A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250A" w:rsidRPr="00183F04">
        <w:rPr>
          <w:rFonts w:ascii="Times New Roman" w:hAnsi="Times New Roman" w:cs="Times New Roman"/>
          <w:color w:val="000000"/>
          <w:sz w:val="24"/>
          <w:szCs w:val="24"/>
        </w:rPr>
        <w:t>review</w:t>
      </w:r>
      <w:r w:rsidR="00183F04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="0046250A" w:rsidRPr="00183F04">
        <w:rPr>
          <w:rFonts w:ascii="Times New Roman" w:hAnsi="Times New Roman" w:cs="Times New Roman"/>
          <w:color w:val="000000"/>
          <w:sz w:val="24"/>
          <w:szCs w:val="24"/>
        </w:rPr>
        <w:t xml:space="preserve"> and reflect</w:t>
      </w:r>
      <w:r w:rsidR="00183F04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="0046250A" w:rsidRPr="00183F04">
        <w:rPr>
          <w:rFonts w:ascii="Times New Roman" w:hAnsi="Times New Roman" w:cs="Times New Roman"/>
          <w:color w:val="000000"/>
          <w:sz w:val="24"/>
          <w:szCs w:val="24"/>
        </w:rPr>
        <w:t xml:space="preserve"> on that feedback</w:t>
      </w:r>
      <w:r w:rsidR="00183F04">
        <w:rPr>
          <w:rFonts w:ascii="Times New Roman" w:hAnsi="Times New Roman" w:cs="Times New Roman"/>
          <w:color w:val="000000"/>
          <w:sz w:val="24"/>
          <w:szCs w:val="24"/>
        </w:rPr>
        <w:t xml:space="preserve"> in dialogue</w:t>
      </w:r>
      <w:r w:rsidR="009511E7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with my students</w:t>
      </w:r>
      <w:r w:rsidR="00183F04">
        <w:rPr>
          <w:rFonts w:ascii="Times New Roman" w:hAnsi="Times New Roman" w:cs="Times New Roman"/>
          <w:color w:val="000000"/>
          <w:sz w:val="24"/>
          <w:szCs w:val="24"/>
        </w:rPr>
        <w:t>, and applied</w:t>
      </w:r>
      <w:r w:rsidR="0046250A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it directly to my </w:t>
      </w:r>
      <w:r w:rsidR="006C19F9">
        <w:rPr>
          <w:rFonts w:ascii="Times New Roman" w:hAnsi="Times New Roman" w:cs="Times New Roman"/>
          <w:color w:val="000000"/>
          <w:sz w:val="24"/>
          <w:szCs w:val="24"/>
        </w:rPr>
        <w:t>instruction</w:t>
      </w:r>
      <w:r w:rsidR="009511E7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6C19F9">
        <w:rPr>
          <w:rFonts w:ascii="Times New Roman" w:hAnsi="Times New Roman" w:cs="Times New Roman"/>
          <w:color w:val="000000"/>
          <w:sz w:val="24"/>
          <w:szCs w:val="24"/>
        </w:rPr>
        <w:t>assessment</w:t>
      </w:r>
      <w:r w:rsidR="009511E7" w:rsidRPr="00772E4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C19F9">
        <w:rPr>
          <w:rFonts w:ascii="Times New Roman" w:hAnsi="Times New Roman" w:cs="Times New Roman"/>
          <w:color w:val="000000"/>
          <w:sz w:val="24"/>
          <w:szCs w:val="24"/>
        </w:rPr>
        <w:t xml:space="preserve"> planning,</w:t>
      </w:r>
      <w:r w:rsidR="0046250A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and</w:t>
      </w:r>
      <w:r w:rsidR="009511E7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19F9">
        <w:rPr>
          <w:rFonts w:ascii="Times New Roman" w:hAnsi="Times New Roman" w:cs="Times New Roman"/>
          <w:color w:val="000000"/>
          <w:sz w:val="24"/>
          <w:szCs w:val="24"/>
        </w:rPr>
        <w:t xml:space="preserve">overall </w:t>
      </w:r>
      <w:r w:rsidR="009511E7" w:rsidRPr="00772E4E">
        <w:rPr>
          <w:rFonts w:ascii="Times New Roman" w:hAnsi="Times New Roman" w:cs="Times New Roman"/>
          <w:color w:val="000000"/>
          <w:sz w:val="24"/>
          <w:szCs w:val="24"/>
        </w:rPr>
        <w:t>music</w:t>
      </w:r>
      <w:r w:rsidR="0046250A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program.</w:t>
      </w:r>
      <w:r w:rsidR="009511E7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46250A" w:rsidRPr="006C19F9" w:rsidRDefault="00757595" w:rsidP="006C19F9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As</w:t>
      </w:r>
      <w:r w:rsidR="0046250A" w:rsidRPr="00772E4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a </w:t>
      </w:r>
      <w:r w:rsidR="0046250A" w:rsidRPr="00772E4E">
        <w:rPr>
          <w:rFonts w:ascii="Times New Roman" w:hAnsi="Times New Roman" w:cs="Times New Roman"/>
          <w:b/>
          <w:iCs/>
          <w:color w:val="000000"/>
          <w:sz w:val="24"/>
          <w:szCs w:val="24"/>
        </w:rPr>
        <w:t>collaborator and leader</w:t>
      </w:r>
      <w:r w:rsidR="0046250A" w:rsidRPr="00772E4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with colleagues and professionals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,</w:t>
      </w:r>
      <w:r w:rsidR="0078046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I was</w:t>
      </w:r>
      <w:r w:rsidR="0046250A" w:rsidRPr="00772E4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in </w:t>
      </w:r>
      <w:r w:rsidR="0046250A" w:rsidRPr="00A7565C">
        <w:rPr>
          <w:rFonts w:ascii="Times New Roman" w:hAnsi="Times New Roman" w:cs="Times New Roman"/>
          <w:b/>
          <w:iCs/>
          <w:color w:val="000000"/>
          <w:sz w:val="24"/>
          <w:szCs w:val="24"/>
        </w:rPr>
        <w:t>cont</w:t>
      </w:r>
      <w:r w:rsidR="00283274" w:rsidRPr="00A7565C">
        <w:rPr>
          <w:rFonts w:ascii="Times New Roman" w:hAnsi="Times New Roman" w:cs="Times New Roman"/>
          <w:b/>
          <w:iCs/>
          <w:color w:val="000000"/>
          <w:sz w:val="24"/>
          <w:szCs w:val="24"/>
        </w:rPr>
        <w:t>act with other high s</w:t>
      </w:r>
      <w:r w:rsidR="0046250A" w:rsidRPr="00A7565C">
        <w:rPr>
          <w:rFonts w:ascii="Times New Roman" w:hAnsi="Times New Roman" w:cs="Times New Roman"/>
          <w:b/>
          <w:color w:val="000000"/>
          <w:sz w:val="24"/>
          <w:szCs w:val="24"/>
        </w:rPr>
        <w:t>chool band directors</w:t>
      </w:r>
      <w:r w:rsidR="0046250A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about rehearsal strategies, musical selection, the adjudication process, and overall preparation of my ensemble.  </w:t>
      </w:r>
      <w:r w:rsidR="003C5B92" w:rsidRPr="00772E4E">
        <w:rPr>
          <w:rFonts w:ascii="Times New Roman" w:hAnsi="Times New Roman" w:cs="Times New Roman"/>
          <w:color w:val="000000"/>
          <w:sz w:val="24"/>
          <w:szCs w:val="24"/>
        </w:rPr>
        <w:t>In the months leading up to the assessment I was in contact with multiple band directo</w:t>
      </w:r>
      <w:r w:rsidR="00A7565C">
        <w:rPr>
          <w:rFonts w:ascii="Times New Roman" w:hAnsi="Times New Roman" w:cs="Times New Roman"/>
          <w:color w:val="000000"/>
          <w:sz w:val="24"/>
          <w:szCs w:val="24"/>
        </w:rPr>
        <w:t>rs</w:t>
      </w:r>
      <w:r>
        <w:rPr>
          <w:rFonts w:ascii="Times New Roman" w:hAnsi="Times New Roman" w:cs="Times New Roman"/>
          <w:color w:val="000000"/>
          <w:sz w:val="24"/>
          <w:szCs w:val="24"/>
        </w:rPr>
        <w:t>, with whom I perform</w:t>
      </w:r>
      <w:r w:rsidR="00A7565C">
        <w:rPr>
          <w:rFonts w:ascii="Times New Roman" w:hAnsi="Times New Roman" w:cs="Times New Roman"/>
          <w:color w:val="000000"/>
          <w:sz w:val="24"/>
          <w:szCs w:val="24"/>
        </w:rPr>
        <w:t xml:space="preserve"> in</w:t>
      </w:r>
      <w:r w:rsidR="003C5B92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community band</w:t>
      </w:r>
      <w:r w:rsidR="00A7565C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3C5B92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on a weekly basis.  We discussed types of programming,</w:t>
      </w:r>
      <w:r w:rsidR="00A7565C" w:rsidRPr="00A7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exchanged </w:t>
      </w:r>
      <w:r w:rsidR="00A7565C">
        <w:rPr>
          <w:rFonts w:ascii="Times New Roman" w:hAnsi="Times New Roman" w:cs="Times New Roman"/>
          <w:color w:val="000000"/>
          <w:sz w:val="24"/>
          <w:szCs w:val="24"/>
        </w:rPr>
        <w:t>advice about utilizing</w:t>
      </w:r>
      <w:r w:rsidR="00A7565C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the strengths of your ensemble </w:t>
      </w:r>
      <w:r>
        <w:rPr>
          <w:rFonts w:ascii="Times New Roman" w:hAnsi="Times New Roman" w:cs="Times New Roman"/>
          <w:color w:val="000000"/>
          <w:sz w:val="24"/>
          <w:szCs w:val="24"/>
        </w:rPr>
        <w:t>when choosing music</w:t>
      </w:r>
      <w:r w:rsidR="00A7565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C5B92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565C">
        <w:rPr>
          <w:rFonts w:ascii="Times New Roman" w:hAnsi="Times New Roman" w:cs="Times New Roman"/>
          <w:color w:val="000000"/>
          <w:sz w:val="24"/>
          <w:szCs w:val="24"/>
        </w:rPr>
        <w:t xml:space="preserve">music </w:t>
      </w:r>
      <w:r w:rsidR="003C5B92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literature grade and quality, and what </w:t>
      </w:r>
      <w:r w:rsidR="003C5B92" w:rsidRPr="00772E4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would best </w:t>
      </w:r>
      <w:r>
        <w:rPr>
          <w:rFonts w:ascii="Times New Roman" w:hAnsi="Times New Roman" w:cs="Times New Roman"/>
          <w:color w:val="000000"/>
          <w:sz w:val="24"/>
          <w:szCs w:val="24"/>
        </w:rPr>
        <w:t>address the needs of our students</w:t>
      </w:r>
      <w:r w:rsidR="00780469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  <w:r w:rsidR="009A6711" w:rsidRPr="00772E4E"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250A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also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collaborated</w:t>
      </w:r>
      <w:r w:rsidR="0046250A" w:rsidRPr="00A7565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with the adjudicators</w:t>
      </w:r>
      <w:r w:rsidR="0046250A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by participating in this event and gaining their knowledge, insight, and advice on improving my band program and teaching techniques.  </w:t>
      </w:r>
      <w:r>
        <w:rPr>
          <w:rFonts w:ascii="Times New Roman" w:hAnsi="Times New Roman" w:cs="Times New Roman"/>
          <w:color w:val="000000"/>
          <w:sz w:val="24"/>
          <w:szCs w:val="24"/>
        </w:rPr>
        <w:t>Finally, this event involved</w:t>
      </w:r>
      <w:r w:rsidR="006C1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19F9" w:rsidRPr="006C19F9">
        <w:rPr>
          <w:rFonts w:ascii="Times New Roman" w:hAnsi="Times New Roman" w:cs="Times New Roman"/>
          <w:b/>
          <w:color w:val="000000"/>
          <w:sz w:val="24"/>
          <w:szCs w:val="24"/>
        </w:rPr>
        <w:t>interdisciplinary collaboration</w:t>
      </w:r>
      <w:r w:rsidR="006C19F9">
        <w:rPr>
          <w:rFonts w:ascii="Times New Roman" w:hAnsi="Times New Roman" w:cs="Times New Roman"/>
          <w:color w:val="000000"/>
          <w:sz w:val="24"/>
          <w:szCs w:val="24"/>
        </w:rPr>
        <w:t xml:space="preserve"> with the English department.  </w:t>
      </w:r>
      <w:r w:rsidR="006C19F9" w:rsidRPr="00772E4E">
        <w:rPr>
          <w:rFonts w:ascii="Times New Roman" w:hAnsi="Times New Roman" w:cs="Times New Roman"/>
          <w:color w:val="000000"/>
          <w:sz w:val="24"/>
          <w:szCs w:val="24"/>
        </w:rPr>
        <w:t>My students watched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their performance on videotape and</w:t>
      </w:r>
      <w:r w:rsidR="006C19F9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listened to the </w:t>
      </w:r>
      <w:r w:rsidR="000311F6" w:rsidRPr="00772E4E">
        <w:rPr>
          <w:rFonts w:ascii="Times New Roman" w:hAnsi="Times New Roman" w:cs="Times New Roman"/>
          <w:color w:val="000000"/>
          <w:sz w:val="24"/>
          <w:szCs w:val="24"/>
        </w:rPr>
        <w:t>adjudicator’s</w:t>
      </w:r>
      <w:r w:rsidR="006C19F9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comments on audio tape</w:t>
      </w:r>
      <w:r>
        <w:rPr>
          <w:rFonts w:ascii="Times New Roman" w:hAnsi="Times New Roman" w:cs="Times New Roman"/>
          <w:color w:val="000000"/>
          <w:sz w:val="24"/>
          <w:szCs w:val="24"/>
        </w:rPr>
        <w:t>.  We then discussed</w:t>
      </w:r>
      <w:r w:rsidR="006C19F9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the adjudicator’s </w:t>
      </w:r>
      <w:r w:rsidR="006C19F9">
        <w:rPr>
          <w:rFonts w:ascii="Times New Roman" w:hAnsi="Times New Roman" w:cs="Times New Roman"/>
          <w:color w:val="000000"/>
          <w:sz w:val="24"/>
          <w:szCs w:val="24"/>
        </w:rPr>
        <w:t>assessment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students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assessments of the band</w:t>
      </w:r>
      <w:r w:rsidR="007139E8">
        <w:rPr>
          <w:rFonts w:ascii="Times New Roman" w:hAnsi="Times New Roman" w:cs="Times New Roman"/>
          <w:color w:val="000000"/>
          <w:sz w:val="24"/>
          <w:szCs w:val="24"/>
        </w:rPr>
        <w:t xml:space="preserve"> and their own performance, </w:t>
      </w:r>
      <w:r w:rsidR="006C19F9" w:rsidRPr="00772E4E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="007139E8">
        <w:rPr>
          <w:rFonts w:ascii="Times New Roman" w:hAnsi="Times New Roman" w:cs="Times New Roman"/>
          <w:color w:val="000000"/>
          <w:sz w:val="24"/>
          <w:szCs w:val="24"/>
        </w:rPr>
        <w:t xml:space="preserve"> used these discussions as a foundation for </w:t>
      </w:r>
      <w:r w:rsidR="006C19F9" w:rsidRPr="00772E4E">
        <w:rPr>
          <w:rFonts w:ascii="Times New Roman" w:hAnsi="Times New Roman" w:cs="Times New Roman"/>
          <w:color w:val="000000"/>
          <w:sz w:val="24"/>
          <w:szCs w:val="24"/>
        </w:rPr>
        <w:t>wri</w:t>
      </w:r>
      <w:r w:rsidR="007139E8">
        <w:rPr>
          <w:rFonts w:ascii="Times New Roman" w:hAnsi="Times New Roman" w:cs="Times New Roman"/>
          <w:color w:val="000000"/>
          <w:sz w:val="24"/>
          <w:szCs w:val="24"/>
        </w:rPr>
        <w:t xml:space="preserve">tten reflections.  These </w:t>
      </w:r>
      <w:r w:rsidR="006C19F9" w:rsidRPr="00772E4E">
        <w:rPr>
          <w:rFonts w:ascii="Times New Roman" w:hAnsi="Times New Roman" w:cs="Times New Roman"/>
          <w:color w:val="000000"/>
          <w:sz w:val="24"/>
          <w:szCs w:val="24"/>
        </w:rPr>
        <w:t>reflections were</w:t>
      </w:r>
      <w:r w:rsidR="007139E8">
        <w:rPr>
          <w:rFonts w:ascii="Times New Roman" w:hAnsi="Times New Roman" w:cs="Times New Roman"/>
          <w:color w:val="000000"/>
          <w:sz w:val="24"/>
          <w:szCs w:val="24"/>
        </w:rPr>
        <w:t xml:space="preserve"> composed</w:t>
      </w:r>
      <w:r w:rsidR="006C19F9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in </w:t>
      </w:r>
      <w:r w:rsidR="007139E8" w:rsidRPr="007139E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interdisciplinary </w:t>
      </w:r>
      <w:r w:rsidR="006C19F9" w:rsidRPr="004E5909">
        <w:rPr>
          <w:rFonts w:ascii="Times New Roman" w:hAnsi="Times New Roman" w:cs="Times New Roman"/>
          <w:b/>
          <w:color w:val="000000"/>
          <w:sz w:val="24"/>
          <w:szCs w:val="24"/>
        </w:rPr>
        <w:t>collaboration</w:t>
      </w:r>
      <w:r w:rsidR="006C19F9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with the English department using best practices in writing and were graded by these guidelines. </w:t>
      </w:r>
    </w:p>
    <w:p w:rsidR="00B91633" w:rsidRDefault="0046250A" w:rsidP="00772E4E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This accomplishment has had a </w:t>
      </w:r>
      <w:r w:rsidRPr="00A7565C">
        <w:rPr>
          <w:rFonts w:ascii="Times New Roman" w:hAnsi="Times New Roman" w:cs="Times New Roman"/>
          <w:b/>
          <w:color w:val="000000"/>
          <w:sz w:val="24"/>
          <w:szCs w:val="24"/>
        </w:rPr>
        <w:t>direct impact on student learning</w:t>
      </w:r>
      <w:r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through the rehearsal and preparation process, the performance at the event site, and the reflection process afterwards in class.  The adjudicator’s notes an</w:t>
      </w:r>
      <w:r w:rsidR="00414FCB" w:rsidRPr="00772E4E">
        <w:rPr>
          <w:rFonts w:ascii="Times New Roman" w:hAnsi="Times New Roman" w:cs="Times New Roman"/>
          <w:color w:val="000000"/>
          <w:sz w:val="24"/>
          <w:szCs w:val="24"/>
        </w:rPr>
        <w:t>d audio recordings were reviewed</w:t>
      </w:r>
      <w:r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after the assessment took place; </w:t>
      </w:r>
      <w:r w:rsidR="007139E8">
        <w:rPr>
          <w:rFonts w:ascii="Times New Roman" w:hAnsi="Times New Roman" w:cs="Times New Roman"/>
          <w:color w:val="000000"/>
          <w:sz w:val="24"/>
          <w:szCs w:val="24"/>
        </w:rPr>
        <w:t>their comments</w:t>
      </w:r>
      <w:r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were</w:t>
      </w:r>
      <w:r w:rsidR="007139E8">
        <w:rPr>
          <w:rFonts w:ascii="Times New Roman" w:hAnsi="Times New Roman" w:cs="Times New Roman"/>
          <w:color w:val="000000"/>
          <w:sz w:val="24"/>
          <w:szCs w:val="24"/>
        </w:rPr>
        <w:t xml:space="preserve"> then</w:t>
      </w:r>
      <w:r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appl</w:t>
      </w:r>
      <w:r w:rsidR="007139E8">
        <w:rPr>
          <w:rFonts w:ascii="Times New Roman" w:hAnsi="Times New Roman" w:cs="Times New Roman"/>
          <w:color w:val="000000"/>
          <w:sz w:val="24"/>
          <w:szCs w:val="24"/>
        </w:rPr>
        <w:t>ied</w:t>
      </w:r>
      <w:r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to the pi</w:t>
      </w:r>
      <w:r w:rsidR="00414FCB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eces </w:t>
      </w:r>
      <w:r w:rsidR="007139E8">
        <w:rPr>
          <w:rFonts w:ascii="Times New Roman" w:hAnsi="Times New Roman" w:cs="Times New Roman"/>
          <w:color w:val="000000"/>
          <w:sz w:val="24"/>
          <w:szCs w:val="24"/>
        </w:rPr>
        <w:t>chosen</w:t>
      </w:r>
      <w:r w:rsidR="00414FCB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and</w:t>
      </w:r>
      <w:r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39E8">
        <w:rPr>
          <w:rFonts w:ascii="Times New Roman" w:hAnsi="Times New Roman" w:cs="Times New Roman"/>
          <w:color w:val="000000"/>
          <w:sz w:val="24"/>
          <w:szCs w:val="24"/>
        </w:rPr>
        <w:t>performed</w:t>
      </w:r>
      <w:r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for the next concert series.  </w:t>
      </w:r>
      <w:r w:rsidR="007139E8">
        <w:rPr>
          <w:rFonts w:ascii="Times New Roman" w:hAnsi="Times New Roman" w:cs="Times New Roman"/>
          <w:color w:val="000000"/>
          <w:sz w:val="24"/>
          <w:szCs w:val="24"/>
        </w:rPr>
        <w:t>One</w:t>
      </w:r>
      <w:r w:rsidR="00A7565C">
        <w:rPr>
          <w:rFonts w:ascii="Times New Roman" w:hAnsi="Times New Roman" w:cs="Times New Roman"/>
          <w:color w:val="000000"/>
          <w:sz w:val="24"/>
          <w:szCs w:val="24"/>
        </w:rPr>
        <w:t xml:space="preserve"> adjudicator </w:t>
      </w:r>
      <w:r w:rsidR="007139E8">
        <w:rPr>
          <w:rFonts w:ascii="Times New Roman" w:hAnsi="Times New Roman" w:cs="Times New Roman"/>
          <w:color w:val="000000"/>
          <w:sz w:val="24"/>
          <w:szCs w:val="24"/>
        </w:rPr>
        <w:t>suggested</w:t>
      </w:r>
      <w:r w:rsidR="00A7565C">
        <w:rPr>
          <w:rFonts w:ascii="Times New Roman" w:hAnsi="Times New Roman" w:cs="Times New Roman"/>
          <w:color w:val="000000"/>
          <w:sz w:val="24"/>
          <w:szCs w:val="24"/>
        </w:rPr>
        <w:t xml:space="preserve"> developing tone quality.  He </w:t>
      </w:r>
      <w:r w:rsidR="007139E8">
        <w:rPr>
          <w:rFonts w:ascii="Times New Roman" w:hAnsi="Times New Roman" w:cs="Times New Roman"/>
          <w:color w:val="000000"/>
          <w:sz w:val="24"/>
          <w:szCs w:val="24"/>
        </w:rPr>
        <w:t>advocated</w:t>
      </w:r>
      <w:r w:rsidR="00A7565C">
        <w:rPr>
          <w:rFonts w:ascii="Times New Roman" w:hAnsi="Times New Roman" w:cs="Times New Roman"/>
          <w:color w:val="000000"/>
          <w:sz w:val="24"/>
          <w:szCs w:val="24"/>
        </w:rPr>
        <w:t xml:space="preserve"> incorporating</w:t>
      </w:r>
      <w:r w:rsidR="00EF57F5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long tones in 4, 8, 12, 16, and 32 beat progressions </w:t>
      </w:r>
      <w:r w:rsidR="00A7565C">
        <w:rPr>
          <w:rFonts w:ascii="Times New Roman" w:hAnsi="Times New Roman" w:cs="Times New Roman"/>
          <w:color w:val="000000"/>
          <w:sz w:val="24"/>
          <w:szCs w:val="24"/>
        </w:rPr>
        <w:t>into the daily warm-up routine</w:t>
      </w:r>
      <w:r w:rsidR="007139E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756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57F5" w:rsidRPr="00772E4E">
        <w:rPr>
          <w:rFonts w:ascii="Times New Roman" w:hAnsi="Times New Roman" w:cs="Times New Roman"/>
          <w:color w:val="000000"/>
          <w:sz w:val="24"/>
          <w:szCs w:val="24"/>
        </w:rPr>
        <w:t>focusing</w:t>
      </w:r>
      <w:r w:rsidR="007139E8">
        <w:rPr>
          <w:rFonts w:ascii="Times New Roman" w:hAnsi="Times New Roman" w:cs="Times New Roman"/>
          <w:color w:val="000000"/>
          <w:sz w:val="24"/>
          <w:szCs w:val="24"/>
        </w:rPr>
        <w:t xml:space="preserve"> student attention</w:t>
      </w:r>
      <w:r w:rsidR="00EF57F5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on breathing and sound production.  </w:t>
      </w:r>
      <w:r w:rsidR="007139E8">
        <w:rPr>
          <w:rFonts w:ascii="Times New Roman" w:hAnsi="Times New Roman" w:cs="Times New Roman"/>
          <w:color w:val="000000"/>
          <w:sz w:val="24"/>
          <w:szCs w:val="24"/>
        </w:rPr>
        <w:t xml:space="preserve">Using this same format, I also incorporated </w:t>
      </w:r>
      <w:r w:rsidR="00EF57F5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crescendos and decrescendos </w:t>
      </w:r>
      <w:r w:rsidR="007139E8">
        <w:rPr>
          <w:rFonts w:ascii="Times New Roman" w:hAnsi="Times New Roman" w:cs="Times New Roman"/>
          <w:color w:val="000000"/>
          <w:sz w:val="24"/>
          <w:szCs w:val="24"/>
        </w:rPr>
        <w:t>to help develop</w:t>
      </w:r>
      <w:r w:rsidR="00EF57F5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ensemble balance and dynamic control</w:t>
      </w:r>
      <w:r w:rsidR="007139E8">
        <w:rPr>
          <w:rFonts w:ascii="Times New Roman" w:hAnsi="Times New Roman" w:cs="Times New Roman"/>
          <w:color w:val="000000"/>
          <w:sz w:val="24"/>
          <w:szCs w:val="24"/>
        </w:rPr>
        <w:t>.  These practices produced significant improvements in my ensembles tone quality</w:t>
      </w:r>
      <w:r w:rsidR="00EF57F5" w:rsidRPr="00772E4E">
        <w:rPr>
          <w:rFonts w:ascii="Times New Roman" w:hAnsi="Times New Roman" w:cs="Times New Roman"/>
          <w:color w:val="000000"/>
          <w:sz w:val="24"/>
          <w:szCs w:val="24"/>
        </w:rPr>
        <w:t xml:space="preserve"> after the assessment</w:t>
      </w:r>
      <w:r w:rsidR="00B9163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A3B19" w:rsidRPr="00772E4E" w:rsidRDefault="00B91633" w:rsidP="007E7B48">
      <w:pPr>
        <w:autoSpaceDE w:val="0"/>
        <w:autoSpaceDN w:val="0"/>
        <w:adjustRightInd w:val="0"/>
        <w:spacing w:after="0" w:line="480" w:lineRule="auto"/>
        <w:ind w:firstLine="720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234F">
        <w:rPr>
          <w:rFonts w:ascii="Times New Roman" w:hAnsi="Times New Roman" w:cs="Times New Roman"/>
          <w:color w:val="000000"/>
          <w:sz w:val="24"/>
          <w:szCs w:val="24"/>
        </w:rPr>
        <w:t>This accomplishment impact</w:t>
      </w:r>
      <w:r w:rsidR="007139E8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="002C234F">
        <w:rPr>
          <w:rFonts w:ascii="Times New Roman" w:hAnsi="Times New Roman" w:cs="Times New Roman"/>
          <w:color w:val="000000"/>
          <w:sz w:val="24"/>
          <w:szCs w:val="24"/>
        </w:rPr>
        <w:t xml:space="preserve"> student learning by </w:t>
      </w:r>
      <w:r w:rsidR="007139E8">
        <w:rPr>
          <w:rFonts w:ascii="Times New Roman" w:hAnsi="Times New Roman" w:cs="Times New Roman"/>
          <w:color w:val="000000"/>
          <w:sz w:val="24"/>
          <w:szCs w:val="24"/>
        </w:rPr>
        <w:t xml:space="preserve">allowing them to </w:t>
      </w:r>
      <w:r w:rsidR="002C234F">
        <w:rPr>
          <w:rFonts w:ascii="Times New Roman" w:hAnsi="Times New Roman" w:cs="Times New Roman"/>
          <w:color w:val="000000"/>
          <w:sz w:val="24"/>
          <w:szCs w:val="24"/>
        </w:rPr>
        <w:t>reflect on their experience and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thereby gain</w:t>
      </w:r>
      <w:r w:rsidR="002C234F">
        <w:rPr>
          <w:rFonts w:ascii="Times New Roman" w:hAnsi="Times New Roman" w:cs="Times New Roman"/>
          <w:color w:val="000000"/>
          <w:sz w:val="24"/>
          <w:szCs w:val="24"/>
        </w:rPr>
        <w:t xml:space="preserve"> a greater understanding of the assessment process, critically assessing their own performance and the overall performance of the full ensemble.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This accomplishment engaged students, teachers, parents, and community in a city-wide event that fostered student learning and improved instruction through the assessment process.</w:t>
      </w:r>
    </w:p>
    <w:sectPr w:rsidR="006A3B19" w:rsidRPr="00772E4E" w:rsidSect="0034037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E63" w:rsidRDefault="006C3E63" w:rsidP="00A34068">
      <w:pPr>
        <w:spacing w:after="0" w:line="240" w:lineRule="auto"/>
      </w:pPr>
      <w:r>
        <w:separator/>
      </w:r>
    </w:p>
  </w:endnote>
  <w:endnote w:type="continuationSeparator" w:id="0">
    <w:p w:rsidR="006C3E63" w:rsidRDefault="006C3E63" w:rsidP="00A3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970108"/>
      <w:docPartObj>
        <w:docPartGallery w:val="Page Numbers (Bottom of Page)"/>
        <w:docPartUnique/>
      </w:docPartObj>
    </w:sdtPr>
    <w:sdtContent>
      <w:p w:rsidR="007139E8" w:rsidRDefault="00B139EE">
        <w:pPr>
          <w:pStyle w:val="Footer"/>
          <w:jc w:val="right"/>
        </w:pPr>
        <w:fldSimple w:instr=" PAGE   \* MERGEFORMAT ">
          <w:r w:rsidR="001900AB">
            <w:rPr>
              <w:noProof/>
            </w:rPr>
            <w:t>3</w:t>
          </w:r>
        </w:fldSimple>
      </w:p>
    </w:sdtContent>
  </w:sdt>
  <w:p w:rsidR="007139E8" w:rsidRDefault="007139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E63" w:rsidRDefault="006C3E63" w:rsidP="00A34068">
      <w:pPr>
        <w:spacing w:after="0" w:line="240" w:lineRule="auto"/>
      </w:pPr>
      <w:r>
        <w:separator/>
      </w:r>
    </w:p>
  </w:footnote>
  <w:footnote w:type="continuationSeparator" w:id="0">
    <w:p w:rsidR="006C3E63" w:rsidRDefault="006C3E63" w:rsidP="00A34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9E8" w:rsidRDefault="007139E8">
    <w:pPr>
      <w:pStyle w:val="Header"/>
    </w:pPr>
    <w:r>
      <w:t>Entry 4: Accomplishment #1</w:t>
    </w:r>
    <w:r>
      <w:ptab w:relativeTo="margin" w:alignment="center" w:leader="none"/>
    </w:r>
    <w:r>
      <w:tab/>
      <w:t>Candidate ID#: 02718606</w:t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F29A2"/>
    <w:multiLevelType w:val="hybridMultilevel"/>
    <w:tmpl w:val="BAAE3EE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623253EF"/>
    <w:multiLevelType w:val="hybridMultilevel"/>
    <w:tmpl w:val="B038D0C2"/>
    <w:lvl w:ilvl="0" w:tplc="FFFFFFFF">
      <w:start w:val="2738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65081FC8"/>
    <w:multiLevelType w:val="hybridMultilevel"/>
    <w:tmpl w:val="F62A3A7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250A"/>
    <w:rsid w:val="000152B1"/>
    <w:rsid w:val="00020B57"/>
    <w:rsid w:val="000265A5"/>
    <w:rsid w:val="0002731C"/>
    <w:rsid w:val="0002787C"/>
    <w:rsid w:val="000311F6"/>
    <w:rsid w:val="000340C3"/>
    <w:rsid w:val="00050A23"/>
    <w:rsid w:val="00066743"/>
    <w:rsid w:val="000B66B2"/>
    <w:rsid w:val="0010477D"/>
    <w:rsid w:val="00111C2E"/>
    <w:rsid w:val="00183F04"/>
    <w:rsid w:val="001900AB"/>
    <w:rsid w:val="001923CE"/>
    <w:rsid w:val="001A4EEF"/>
    <w:rsid w:val="001B43B6"/>
    <w:rsid w:val="001C4A7D"/>
    <w:rsid w:val="001C73E4"/>
    <w:rsid w:val="001D5B56"/>
    <w:rsid w:val="001F1162"/>
    <w:rsid w:val="00205EC8"/>
    <w:rsid w:val="00283274"/>
    <w:rsid w:val="00284163"/>
    <w:rsid w:val="002944E8"/>
    <w:rsid w:val="002B3F3E"/>
    <w:rsid w:val="002C234F"/>
    <w:rsid w:val="00336DBD"/>
    <w:rsid w:val="00340373"/>
    <w:rsid w:val="0034136D"/>
    <w:rsid w:val="003477D3"/>
    <w:rsid w:val="00370F6A"/>
    <w:rsid w:val="003C5B92"/>
    <w:rsid w:val="003D6B8F"/>
    <w:rsid w:val="003F45D5"/>
    <w:rsid w:val="003F4B25"/>
    <w:rsid w:val="00414FCB"/>
    <w:rsid w:val="0042430F"/>
    <w:rsid w:val="00450658"/>
    <w:rsid w:val="0046250A"/>
    <w:rsid w:val="004A6B16"/>
    <w:rsid w:val="004E5909"/>
    <w:rsid w:val="004F1922"/>
    <w:rsid w:val="00550561"/>
    <w:rsid w:val="005B7084"/>
    <w:rsid w:val="005C44D5"/>
    <w:rsid w:val="005F67AD"/>
    <w:rsid w:val="00604F0F"/>
    <w:rsid w:val="00615A66"/>
    <w:rsid w:val="006871F0"/>
    <w:rsid w:val="00696A69"/>
    <w:rsid w:val="00697E0F"/>
    <w:rsid w:val="006A3B19"/>
    <w:rsid w:val="006B077C"/>
    <w:rsid w:val="006C19F9"/>
    <w:rsid w:val="006C3E63"/>
    <w:rsid w:val="007139E8"/>
    <w:rsid w:val="00722BEB"/>
    <w:rsid w:val="007560D4"/>
    <w:rsid w:val="00757595"/>
    <w:rsid w:val="00772E4E"/>
    <w:rsid w:val="00780469"/>
    <w:rsid w:val="007863CF"/>
    <w:rsid w:val="007D3C56"/>
    <w:rsid w:val="007E7B48"/>
    <w:rsid w:val="007F0E7F"/>
    <w:rsid w:val="007F5917"/>
    <w:rsid w:val="00801250"/>
    <w:rsid w:val="00821DAF"/>
    <w:rsid w:val="008266ED"/>
    <w:rsid w:val="00833691"/>
    <w:rsid w:val="00873D9C"/>
    <w:rsid w:val="00896ECC"/>
    <w:rsid w:val="009511E7"/>
    <w:rsid w:val="009A6711"/>
    <w:rsid w:val="009C23B5"/>
    <w:rsid w:val="009D0BF1"/>
    <w:rsid w:val="009D7D22"/>
    <w:rsid w:val="009F236E"/>
    <w:rsid w:val="009F25FF"/>
    <w:rsid w:val="00A235EE"/>
    <w:rsid w:val="00A34068"/>
    <w:rsid w:val="00A714AF"/>
    <w:rsid w:val="00A74B65"/>
    <w:rsid w:val="00A7565C"/>
    <w:rsid w:val="00AD14EE"/>
    <w:rsid w:val="00AE26F3"/>
    <w:rsid w:val="00AE7F64"/>
    <w:rsid w:val="00B139EE"/>
    <w:rsid w:val="00B40490"/>
    <w:rsid w:val="00B424DE"/>
    <w:rsid w:val="00B91633"/>
    <w:rsid w:val="00B95EB1"/>
    <w:rsid w:val="00BA1551"/>
    <w:rsid w:val="00BA20C5"/>
    <w:rsid w:val="00BC387B"/>
    <w:rsid w:val="00BE1A3B"/>
    <w:rsid w:val="00C52500"/>
    <w:rsid w:val="00C65B69"/>
    <w:rsid w:val="00C9644C"/>
    <w:rsid w:val="00CA31FA"/>
    <w:rsid w:val="00CB443E"/>
    <w:rsid w:val="00CC41E2"/>
    <w:rsid w:val="00CD1DDC"/>
    <w:rsid w:val="00D256AF"/>
    <w:rsid w:val="00D349B8"/>
    <w:rsid w:val="00D95181"/>
    <w:rsid w:val="00DA35BF"/>
    <w:rsid w:val="00DE4D42"/>
    <w:rsid w:val="00E10876"/>
    <w:rsid w:val="00E17F0B"/>
    <w:rsid w:val="00E347B7"/>
    <w:rsid w:val="00E35841"/>
    <w:rsid w:val="00E7463F"/>
    <w:rsid w:val="00E83603"/>
    <w:rsid w:val="00E93F9A"/>
    <w:rsid w:val="00EA67EB"/>
    <w:rsid w:val="00EB1B12"/>
    <w:rsid w:val="00EB505A"/>
    <w:rsid w:val="00ED5227"/>
    <w:rsid w:val="00EF57F5"/>
    <w:rsid w:val="00F03BA5"/>
    <w:rsid w:val="00F16164"/>
    <w:rsid w:val="00F25715"/>
    <w:rsid w:val="00F31689"/>
    <w:rsid w:val="00F602B1"/>
    <w:rsid w:val="00F97031"/>
    <w:rsid w:val="00FA0F76"/>
    <w:rsid w:val="00FA613F"/>
    <w:rsid w:val="00FB5CAF"/>
    <w:rsid w:val="00FC5CD6"/>
    <w:rsid w:val="00FC7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2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34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068"/>
  </w:style>
  <w:style w:type="paragraph" w:styleId="Footer">
    <w:name w:val="footer"/>
    <w:basedOn w:val="Normal"/>
    <w:link w:val="FooterChar"/>
    <w:uiPriority w:val="99"/>
    <w:unhideWhenUsed/>
    <w:rsid w:val="00A34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068"/>
  </w:style>
  <w:style w:type="paragraph" w:styleId="BalloonText">
    <w:name w:val="Balloon Text"/>
    <w:basedOn w:val="Normal"/>
    <w:link w:val="BalloonTextChar"/>
    <w:uiPriority w:val="99"/>
    <w:semiHidden/>
    <w:unhideWhenUsed/>
    <w:rsid w:val="00A34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0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70B64-E8C1-44A4-A466-9AC635F20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Larrz</dc:creator>
  <cp:lastModifiedBy>Larrz</cp:lastModifiedBy>
  <cp:revision>4</cp:revision>
  <cp:lastPrinted>2011-03-30T02:25:00Z</cp:lastPrinted>
  <dcterms:created xsi:type="dcterms:W3CDTF">2011-03-28T04:26:00Z</dcterms:created>
  <dcterms:modified xsi:type="dcterms:W3CDTF">2011-03-30T02:25:00Z</dcterms:modified>
</cp:coreProperties>
</file>